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78517F">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на оказание услуг архива</w:t>
      </w:r>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78517F">
      <w:pPr>
        <w:numPr>
          <w:ilvl w:val="0"/>
          <w:numId w:val="1"/>
        </w:numPr>
        <w:autoSpaceDE w:val="0"/>
        <w:autoSpaceDN w:val="0"/>
        <w:spacing w:before="40"/>
        <w:jc w:val="both"/>
      </w:pPr>
      <w:r w:rsidRPr="009569D9">
        <w:t xml:space="preserve">Исполнителем по заключаемому Договору является </w:t>
      </w:r>
      <w:r w:rsidR="0078517F" w:rsidRPr="0078517F">
        <w:t>Областное казенное учреждение   «Государственный архив Липецкой области»</w:t>
      </w:r>
      <w:r w:rsidR="00633BF3">
        <w:t>.</w:t>
      </w:r>
    </w:p>
    <w:p w:rsidR="003B38DC" w:rsidRPr="009E62C8" w:rsidRDefault="00C75457" w:rsidP="00E95402">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20092800</w:t>
      </w:r>
      <w:bookmarkStart w:id="3" w:name="_GoBack"/>
      <w:bookmarkEnd w:id="3"/>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78517F" w:rsidP="008A1862">
      <w:pPr>
        <w:autoSpaceDE w:val="0"/>
        <w:autoSpaceDN w:val="0"/>
        <w:spacing w:before="40"/>
        <w:ind w:left="1287"/>
        <w:jc w:val="both"/>
      </w:pPr>
      <w:r>
        <w:t xml:space="preserve">200 000,00 </w:t>
      </w:r>
      <w:r w:rsidR="008A1862" w:rsidRPr="00B0666C">
        <w:t>(</w:t>
      </w:r>
      <w:r>
        <w:t>двести тысяч</w:t>
      </w:r>
      <w:r w:rsidR="008A1862" w:rsidRPr="00B0666C">
        <w:t xml:space="preserve">) </w:t>
      </w:r>
      <w:r w:rsidR="008A1862">
        <w:t>рублей</w:t>
      </w:r>
      <w:r w:rsidR="008A1862" w:rsidRPr="00B0666C">
        <w:t xml:space="preserve"> </w:t>
      </w:r>
      <w:r w:rsidR="008A1862">
        <w:t>00</w:t>
      </w:r>
      <w:r w:rsidR="008A1862" w:rsidRPr="00B0666C">
        <w:t xml:space="preserve"> копеек</w:t>
      </w:r>
      <w:r>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луг: с 25.01.2017 г. по 01.12.2017 г.</w:t>
      </w:r>
      <w:r w:rsidR="00BC4E8D">
        <w:t>;</w:t>
      </w:r>
    </w:p>
    <w:p w:rsidR="00B53EDF" w:rsidRPr="00B53EDF" w:rsidRDefault="00A605F1" w:rsidP="0078517F">
      <w:pPr>
        <w:numPr>
          <w:ilvl w:val="0"/>
          <w:numId w:val="2"/>
        </w:numPr>
        <w:autoSpaceDE w:val="0"/>
        <w:autoSpaceDN w:val="0"/>
        <w:spacing w:before="40"/>
        <w:jc w:val="both"/>
      </w:pPr>
      <w:r>
        <w:rPr>
          <w:rStyle w:val="fielddisplayvalue"/>
        </w:rPr>
        <w:t xml:space="preserve">Безналичный расчет, </w:t>
      </w:r>
      <w:r w:rsidR="0078517F">
        <w:rPr>
          <w:rStyle w:val="fielddisplayvalue"/>
        </w:rPr>
        <w:t xml:space="preserve">оплата </w:t>
      </w:r>
      <w:r w:rsidR="0078517F" w:rsidRPr="0078517F">
        <w:rPr>
          <w:rStyle w:val="fielddisplayvalue"/>
        </w:rPr>
        <w:t>100% стоимости выполненных по договору работ производиться безналичным расчетом в течение 30 (тридцати) рабочих дней после подписания сторонами Акта приемки-сдачи выполненных работ и предоставления счет-фактуры.</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E95402">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E95402" w:rsidRPr="00E95402">
        <w:t>Областное казенное учреждение   «Государственный архив Липецкой области»</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E95402">
        <w:t>26</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E95402">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E95402" w:rsidRPr="00E95402">
        <w:rPr>
          <w:rStyle w:val="a6"/>
        </w:rPr>
        <w:t>Borovskih.SV@mrsk-1.ru</w:t>
      </w:r>
      <w:r w:rsidR="00E95402">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E53" w:rsidRDefault="002E2E53">
      <w:r>
        <w:separator/>
      </w:r>
    </w:p>
  </w:endnote>
  <w:endnote w:type="continuationSeparator" w:id="0">
    <w:p w:rsidR="002E2E53" w:rsidRDefault="002E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E53" w:rsidRDefault="002E2E53">
      <w:r>
        <w:separator/>
      </w:r>
    </w:p>
  </w:footnote>
  <w:footnote w:type="continuationSeparator" w:id="0">
    <w:p w:rsidR="002E2E53" w:rsidRDefault="002E2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E95402">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862"/>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2738</Words>
  <Characters>15610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2016-12-22T11:38:00Z</dcterms:created>
  <dcterms:modified xsi:type="dcterms:W3CDTF">2016-12-22T11:38:00Z</dcterms:modified>
</cp:coreProperties>
</file>